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31256F" w:rsidRDefault="001B53C0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09B649CB" w:rsidR="00AF087B" w:rsidRPr="0031256F" w:rsidRDefault="00B32D9F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Jū</w:t>
                  </w:r>
                  <w:r w:rsidR="00B13F70">
                    <w:rPr>
                      <w:noProof/>
                      <w:sz w:val="40"/>
                      <w:szCs w:val="40"/>
                    </w:rPr>
                    <w:t>l</w:t>
                  </w:r>
                  <w:r>
                    <w:rPr>
                      <w:noProof/>
                      <w:sz w:val="40"/>
                      <w:szCs w:val="40"/>
                    </w:rPr>
                    <w:t>ijs</w:t>
                  </w:r>
                  <w:r w:rsidR="00E82E09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4E952FE0" w:rsidR="00AF087B" w:rsidRDefault="00AF087B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</w:t>
                  </w:r>
                  <w:r w:rsidR="00B13F70">
                    <w:rPr>
                      <w:noProof/>
                      <w:sz w:val="32"/>
                      <w:szCs w:val="32"/>
                    </w:rPr>
                    <w:t>7051677</w:t>
                  </w:r>
                </w:p>
              </w:tc>
            </w:tr>
          </w:tbl>
          <w:p w14:paraId="1AA71B7E" w14:textId="6FE20D31" w:rsidR="00AF087B" w:rsidRPr="0031256F" w:rsidRDefault="00AF087B" w:rsidP="00476C21">
            <w:pPr>
              <w:pStyle w:val="Mnesis"/>
              <w:jc w:val="center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3536"/>
        <w:gridCol w:w="1701"/>
        <w:gridCol w:w="2410"/>
        <w:gridCol w:w="3685"/>
        <w:gridCol w:w="1418"/>
        <w:gridCol w:w="1250"/>
        <w:gridCol w:w="1093"/>
      </w:tblGrid>
      <w:tr w:rsidR="003A4EB3" w:rsidRPr="00960FC6" w14:paraId="0E53B5C6" w14:textId="77777777" w:rsidTr="0023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3536" w:type="dxa"/>
          </w:tcPr>
          <w:p w14:paraId="2635F35C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1701" w:type="dxa"/>
          </w:tcPr>
          <w:p w14:paraId="7EC5D7FA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410" w:type="dxa"/>
          </w:tcPr>
          <w:p w14:paraId="06FB7D92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3685" w:type="dxa"/>
          </w:tcPr>
          <w:p w14:paraId="790D054E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418" w:type="dxa"/>
          </w:tcPr>
          <w:p w14:paraId="0391752E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250" w:type="dxa"/>
          </w:tcPr>
          <w:p w14:paraId="7E49124A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093" w:type="dxa"/>
          </w:tcPr>
          <w:p w14:paraId="544FA402" w14:textId="77777777" w:rsidR="00170DB9" w:rsidRPr="00960FC6" w:rsidRDefault="00E35F9C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23652D">
        <w:trPr>
          <w:trHeight w:val="188"/>
        </w:trPr>
        <w:tc>
          <w:tcPr>
            <w:tcW w:w="3536" w:type="dxa"/>
            <w:tcBorders>
              <w:bottom w:val="nil"/>
            </w:tcBorders>
          </w:tcPr>
          <w:p w14:paraId="3C7126A0" w14:textId="34F32046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14:paraId="5BE39CB8" w14:textId="504BB577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</w:tcPr>
          <w:p w14:paraId="46001B74" w14:textId="037D6968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0D2A1E77" w14:textId="500204BD" w:rsidR="00170DB9" w:rsidRPr="00960FC6" w:rsidRDefault="0072050F" w:rsidP="009F4D12">
            <w:pPr>
              <w:pStyle w:val="Datumi"/>
              <w:jc w:val="center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23DF6F3C" w14:textId="5F292B8D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250" w:type="dxa"/>
            <w:tcBorders>
              <w:bottom w:val="nil"/>
            </w:tcBorders>
          </w:tcPr>
          <w:p w14:paraId="4DBB0685" w14:textId="354A8C00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93" w:type="dxa"/>
            <w:tcBorders>
              <w:bottom w:val="nil"/>
            </w:tcBorders>
          </w:tcPr>
          <w:p w14:paraId="1AF5FF39" w14:textId="290C2C25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3A2E7D" w:rsidRPr="00960FC6" w14:paraId="6EFAEBBB" w14:textId="77777777" w:rsidTr="0023652D">
        <w:trPr>
          <w:trHeight w:hRule="exact" w:val="1088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DC3092E" w14:textId="77777777" w:rsidR="003958D3" w:rsidRDefault="003958D3" w:rsidP="006073FA">
            <w:pPr>
              <w:jc w:val="center"/>
              <w:rPr>
                <w:noProof/>
                <w:highlight w:val="red"/>
              </w:rPr>
            </w:pPr>
          </w:p>
          <w:p w14:paraId="26CE670D" w14:textId="07305076" w:rsidR="002C71EA" w:rsidRPr="00100A8B" w:rsidRDefault="002C71EA" w:rsidP="000E3653">
            <w:pPr>
              <w:jc w:val="center"/>
              <w:rPr>
                <w:noProof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46AE" w14:textId="77777777" w:rsidR="003958D3" w:rsidRDefault="003958D3" w:rsidP="006073FA">
            <w:pPr>
              <w:jc w:val="center"/>
              <w:rPr>
                <w:noProof/>
              </w:rPr>
            </w:pPr>
          </w:p>
          <w:p w14:paraId="575432EA" w14:textId="22FE1610" w:rsidR="003958D3" w:rsidRPr="00960FC6" w:rsidRDefault="003958D3" w:rsidP="006073FA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C78D871" w14:textId="77777777" w:rsidR="0037332A" w:rsidRDefault="0037332A" w:rsidP="00476C21">
            <w:pPr>
              <w:jc w:val="center"/>
              <w:rPr>
                <w:noProof/>
                <w:color w:val="00B050"/>
              </w:rPr>
            </w:pPr>
          </w:p>
          <w:p w14:paraId="54322900" w14:textId="4DDEA135" w:rsidR="00456872" w:rsidRPr="00960FC6" w:rsidRDefault="00456872" w:rsidP="00077D89">
            <w:pPr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96AF5" w14:textId="2204A313" w:rsidR="00CC2D88" w:rsidRPr="00B13F70" w:rsidRDefault="00581493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>1</w:t>
            </w:r>
            <w:r w:rsidR="00B13F70" w:rsidRPr="00B13F70">
              <w:rPr>
                <w:noProof/>
                <w:color w:val="2E653E" w:themeColor="accent5" w:themeShade="BF"/>
              </w:rPr>
              <w:t>5</w:t>
            </w:r>
            <w:r w:rsidRPr="00B13F70">
              <w:rPr>
                <w:noProof/>
                <w:color w:val="2E653E" w:themeColor="accent5" w:themeShade="BF"/>
              </w:rPr>
              <w:t>.</w:t>
            </w:r>
            <w:r w:rsidR="00846E57" w:rsidRPr="00B13F70">
              <w:rPr>
                <w:noProof/>
                <w:color w:val="2E653E" w:themeColor="accent5" w:themeShade="BF"/>
              </w:rPr>
              <w:t>0</w:t>
            </w:r>
            <w:r w:rsidRPr="00B13F70">
              <w:rPr>
                <w:noProof/>
                <w:color w:val="2E653E" w:themeColor="accent5" w:themeShade="BF"/>
              </w:rPr>
              <w:t xml:space="preserve">0 – </w:t>
            </w:r>
            <w:r w:rsidR="00B13F70" w:rsidRPr="00B13F70">
              <w:rPr>
                <w:noProof/>
                <w:color w:val="2E653E" w:themeColor="accent5" w:themeShade="BF"/>
              </w:rPr>
              <w:t>17</w:t>
            </w:r>
            <w:r w:rsidRPr="00B13F70">
              <w:rPr>
                <w:noProof/>
                <w:color w:val="2E653E" w:themeColor="accent5" w:themeShade="BF"/>
              </w:rPr>
              <w:t>.</w:t>
            </w:r>
            <w:r w:rsidR="00846E57" w:rsidRPr="00B13F70">
              <w:rPr>
                <w:noProof/>
                <w:color w:val="2E653E" w:themeColor="accent5" w:themeShade="BF"/>
              </w:rPr>
              <w:t>0</w:t>
            </w:r>
            <w:r w:rsidRPr="00B13F70">
              <w:rPr>
                <w:noProof/>
                <w:color w:val="2E653E" w:themeColor="accent5" w:themeShade="BF"/>
              </w:rPr>
              <w:t>0 Nodarbība</w:t>
            </w:r>
            <w:r w:rsidR="00735EE8" w:rsidRPr="00B13F70">
              <w:rPr>
                <w:noProof/>
                <w:color w:val="2E653E" w:themeColor="accent5" w:themeShade="BF"/>
              </w:rPr>
              <w:t xml:space="preserve"> </w:t>
            </w:r>
            <w:r w:rsidR="00B13F70" w:rsidRPr="00B13F70">
              <w:rPr>
                <w:noProof/>
                <w:color w:val="2E653E" w:themeColor="accent5" w:themeShade="BF"/>
              </w:rPr>
              <w:t>Grīziņkalns</w:t>
            </w:r>
            <w:r w:rsidR="00735EE8" w:rsidRPr="00B13F70">
              <w:rPr>
                <w:noProof/>
                <w:color w:val="2E653E" w:themeColor="accent5" w:themeShade="BF"/>
              </w:rPr>
              <w:t xml:space="preserve">  </w:t>
            </w:r>
          </w:p>
          <w:p w14:paraId="1AAA5635" w14:textId="5D915267" w:rsidR="00581493" w:rsidRPr="00B13F70" w:rsidRDefault="00735EE8" w:rsidP="00735EE8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</w:t>
            </w:r>
            <w:r w:rsidR="00581493" w:rsidRPr="00B13F70">
              <w:rPr>
                <w:noProof/>
                <w:color w:val="2E653E" w:themeColor="accent5" w:themeShade="BF"/>
              </w:rPr>
              <w:t>[</w:t>
            </w:r>
            <w:r w:rsidR="00B13F70" w:rsidRPr="00B13F70">
              <w:rPr>
                <w:noProof/>
                <w:color w:val="2E653E" w:themeColor="accent5" w:themeShade="BF"/>
              </w:rPr>
              <w:t xml:space="preserve">Vizuālās mākslas </w:t>
            </w:r>
            <w:r w:rsidR="00581493" w:rsidRPr="00B13F70">
              <w:rPr>
                <w:noProof/>
                <w:color w:val="2E653E" w:themeColor="accent5" w:themeShade="BF"/>
              </w:rPr>
              <w:t>terapija]</w:t>
            </w:r>
          </w:p>
          <w:p w14:paraId="19E44DF7" w14:textId="75E2EA5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>1</w:t>
            </w:r>
            <w:r w:rsidRPr="00B13F70">
              <w:rPr>
                <w:noProof/>
                <w:color w:val="2E653E" w:themeColor="accent5" w:themeShade="BF"/>
              </w:rPr>
              <w:t>8</w:t>
            </w:r>
            <w:r w:rsidRPr="00B13F70">
              <w:rPr>
                <w:noProof/>
                <w:color w:val="2E653E" w:themeColor="accent5" w:themeShade="BF"/>
              </w:rPr>
              <w:t xml:space="preserve">.00 – </w:t>
            </w:r>
            <w:r w:rsidRPr="00B13F70">
              <w:rPr>
                <w:noProof/>
                <w:color w:val="2E653E" w:themeColor="accent5" w:themeShade="BF"/>
              </w:rPr>
              <w:t>20</w:t>
            </w:r>
            <w:r w:rsidRPr="00B13F70">
              <w:rPr>
                <w:noProof/>
                <w:color w:val="2E653E" w:themeColor="accent5" w:themeShade="BF"/>
              </w:rPr>
              <w:t xml:space="preserve">.00 Nodarbība Grīziņkalns  </w:t>
            </w:r>
          </w:p>
          <w:p w14:paraId="668FB839" w14:textId="52762636" w:rsid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19A4D87C" w14:textId="77777777" w:rsidR="00B13F70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2B132E4F" w14:textId="77777777" w:rsidR="00B13F70" w:rsidRPr="00735EE8" w:rsidRDefault="00B13F70" w:rsidP="00735EE8">
            <w:pPr>
              <w:jc w:val="center"/>
              <w:rPr>
                <w:noProof/>
                <w:color w:val="FF33CC"/>
              </w:rPr>
            </w:pPr>
          </w:p>
          <w:p w14:paraId="235BD7B8" w14:textId="77777777" w:rsidR="00170DB9" w:rsidRPr="00960FC6" w:rsidRDefault="00170DB9" w:rsidP="00846E57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735EE8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B13F70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093086C" w14:textId="77777777" w:rsidTr="0023652D">
        <w:trPr>
          <w:trHeight w:val="181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3519EC7D" w:rsidR="001F1E44" w:rsidRDefault="0072050F" w:rsidP="006073FA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  <w:p w14:paraId="2EA49652" w14:textId="77777777" w:rsidR="003415FE" w:rsidRDefault="003415FE" w:rsidP="006073FA">
            <w:pPr>
              <w:pStyle w:val="Datumi"/>
              <w:jc w:val="center"/>
              <w:rPr>
                <w:noProof/>
              </w:rPr>
            </w:pPr>
          </w:p>
          <w:p w14:paraId="082EE6AD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15.00 – 17.00 Nodarbība Grīziņkalns  </w:t>
            </w:r>
          </w:p>
          <w:p w14:paraId="0A541EBE" w14:textId="77777777" w:rsidR="0023652D" w:rsidRPr="00B13F70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582C12B9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2DD729C9" w14:textId="77777777" w:rsidR="0023652D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2B324AFD" w14:textId="0BA29399" w:rsidR="003415FE" w:rsidRPr="00960FC6" w:rsidRDefault="003415FE" w:rsidP="006073F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3E35F155" w14:textId="0A55C331" w:rsidR="001F1E44" w:rsidRDefault="0072050F" w:rsidP="006073FA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6</w:t>
            </w:r>
          </w:p>
          <w:p w14:paraId="43738EAC" w14:textId="31F8C3CE" w:rsidR="003958D3" w:rsidRPr="00960FC6" w:rsidRDefault="003958D3" w:rsidP="008D57DB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53ED2AE2" w:rsidR="001F1E44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  <w:p w14:paraId="5593160A" w14:textId="1E09FC7B" w:rsidR="001F1E44" w:rsidRPr="001F1E44" w:rsidRDefault="001F1E44" w:rsidP="00476C21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51BBA85B" w14:textId="77777777" w:rsidR="00456872" w:rsidRDefault="00456872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43353041" w14:textId="0E73778C" w:rsidR="00456872" w:rsidRPr="00960FC6" w:rsidRDefault="00456872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1A024170" w:rsidR="001F1E44" w:rsidRDefault="0072050F" w:rsidP="00846E57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14:paraId="317C9952" w14:textId="7777777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15.00 – 17.00 Nodarbība Grīziņkalns  </w:t>
            </w:r>
          </w:p>
          <w:p w14:paraId="1412B57C" w14:textId="77777777" w:rsidR="00B13F70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2CC90F98" w14:textId="7777777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5C22432A" w14:textId="08F6763B" w:rsidR="0027551E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629DECD6" w14:textId="77777777" w:rsidR="00CC2D88" w:rsidRDefault="009F4D12" w:rsidP="009F4D12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6A890A4C" w14:textId="72227BA3" w:rsidR="001F1E44" w:rsidRPr="00846E57" w:rsidRDefault="009F4D12" w:rsidP="00B13F70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4927A48E" w:rsidR="001F1E44" w:rsidRDefault="0072050F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9</w:t>
            </w:r>
          </w:p>
          <w:p w14:paraId="6F3368A4" w14:textId="77777777" w:rsidR="001F1E44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265CF9E6" w14:textId="4C583699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144E2AF" w14:textId="1AA5055B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0</w:t>
            </w:r>
          </w:p>
          <w:p w14:paraId="57EBC2CC" w14:textId="5AF5C2F4" w:rsidR="00F4366D" w:rsidRPr="00960FC6" w:rsidRDefault="00F4366D" w:rsidP="00B13F70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57A1857A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1</w:t>
            </w:r>
          </w:p>
        </w:tc>
      </w:tr>
      <w:tr w:rsidR="003A2E7D" w:rsidRPr="00960FC6" w14:paraId="496DBE07" w14:textId="77777777" w:rsidTr="0023652D">
        <w:trPr>
          <w:trHeight w:hRule="exact" w:val="60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476C2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476C21">
            <w:pPr>
              <w:jc w:val="center"/>
              <w:rPr>
                <w:noProof/>
              </w:rPr>
            </w:pPr>
          </w:p>
          <w:p w14:paraId="1F15F22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846E57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31CDA83" w14:textId="77777777" w:rsidTr="0023652D">
        <w:trPr>
          <w:trHeight w:val="1201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5B0D" w14:textId="77777777" w:rsidR="001F1E44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2</w:t>
            </w:r>
          </w:p>
          <w:p w14:paraId="78EA2EEB" w14:textId="77777777" w:rsidR="0023652D" w:rsidRDefault="0023652D" w:rsidP="00DD1731">
            <w:pPr>
              <w:pStyle w:val="Datumi"/>
              <w:jc w:val="center"/>
              <w:rPr>
                <w:noProof/>
              </w:rPr>
            </w:pPr>
          </w:p>
          <w:p w14:paraId="4B16F212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15.00 – 17.00 Nodarbība Grīziņkalns  </w:t>
            </w:r>
          </w:p>
          <w:p w14:paraId="4A516A64" w14:textId="77777777" w:rsidR="0023652D" w:rsidRPr="00B13F70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306B4D9B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121FFC45" w14:textId="7C81330C" w:rsidR="0023652D" w:rsidRPr="0023652D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4478957C" w14:textId="6A641395" w:rsidR="001F1E44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3</w:t>
            </w:r>
          </w:p>
          <w:p w14:paraId="649C9D66" w14:textId="77777777" w:rsidR="00E0710F" w:rsidRDefault="00E0710F" w:rsidP="00E0710F">
            <w:pPr>
              <w:jc w:val="center"/>
              <w:rPr>
                <w:noProof/>
                <w:color w:val="FF33CC"/>
              </w:rPr>
            </w:pPr>
          </w:p>
          <w:p w14:paraId="701DA1DB" w14:textId="189C6FC5" w:rsidR="00E0710F" w:rsidRPr="00960FC6" w:rsidRDefault="00E0710F" w:rsidP="0023652D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4BD04B42" w:rsidR="001F1E44" w:rsidRDefault="001F1E44" w:rsidP="00476C21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72050F">
              <w:rPr>
                <w:noProof/>
                <w:color w:val="00B050"/>
                <w:lang w:bidi="lv-LV"/>
              </w:rPr>
              <w:t>4</w:t>
            </w:r>
          </w:p>
          <w:p w14:paraId="3BD730A4" w14:textId="231B7583" w:rsidR="00581493" w:rsidRPr="008338DE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FA04A" w14:textId="59138575" w:rsidR="00B13F70" w:rsidRDefault="00A816EC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5</w:t>
            </w:r>
          </w:p>
          <w:p w14:paraId="5CF3C673" w14:textId="77777777" w:rsidR="00B13F70" w:rsidRDefault="00B13F70" w:rsidP="00B13F70">
            <w:pPr>
              <w:pStyle w:val="Datumi"/>
              <w:jc w:val="center"/>
              <w:rPr>
                <w:noProof/>
              </w:rPr>
            </w:pPr>
          </w:p>
          <w:p w14:paraId="5BE4FF30" w14:textId="77777777" w:rsidR="00B13F70" w:rsidRDefault="00B13F70" w:rsidP="00B13F70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4971D493" w14:textId="7B1EB923" w:rsidR="00B13F70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6DA39A9C" w:rsidR="001F1E44" w:rsidRPr="008338DE" w:rsidRDefault="00A816EC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</w:t>
            </w:r>
            <w:r w:rsidR="0072050F">
              <w:rPr>
                <w:noProof/>
                <w:color w:val="00B050"/>
              </w:rPr>
              <w:t>6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21D6AC9B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72050F">
              <w:rPr>
                <w:noProof/>
                <w:lang w:bidi="lv-LV"/>
              </w:rPr>
              <w:t>7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39C21160" w:rsidR="001F1E44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3A2E7D" w:rsidRPr="00960FC6" w14:paraId="76951C79" w14:textId="77777777" w:rsidTr="0023652D">
        <w:trPr>
          <w:trHeight w:hRule="exact" w:val="68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050056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1496BF4E" w:rsidR="001F1E44" w:rsidRPr="008338DE" w:rsidRDefault="001F1E44" w:rsidP="003322FE">
            <w:pPr>
              <w:spacing w:before="0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D1DC288" w14:textId="77777777" w:rsidR="00476C21" w:rsidRDefault="00476C21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  <w:p w14:paraId="42E1A742" w14:textId="50FF00D9" w:rsidR="00456872" w:rsidRPr="008338DE" w:rsidRDefault="00456872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65DA60B9" w14:textId="6A2073E7" w:rsidR="001F1E44" w:rsidRPr="008338DE" w:rsidRDefault="001F1E44" w:rsidP="00F66695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</w:tr>
      <w:tr w:rsidR="003A2E7D" w:rsidRPr="00960FC6" w14:paraId="58037AFF" w14:textId="77777777" w:rsidTr="0023652D">
        <w:trPr>
          <w:trHeight w:val="188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151AE3C1" w:rsidR="001F1E44" w:rsidRPr="00960FC6" w:rsidRDefault="0072050F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6323EBEC" w:rsidR="001F1E44" w:rsidRDefault="0072050F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20</w:t>
            </w:r>
          </w:p>
          <w:p w14:paraId="27250420" w14:textId="3431C528" w:rsidR="001F1E44" w:rsidRPr="008338DE" w:rsidRDefault="001F1E44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57747531" w:rsidR="001F1E44" w:rsidRPr="008338DE" w:rsidRDefault="00891E8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72050F">
              <w:rPr>
                <w:noProof/>
                <w:color w:val="00B050"/>
              </w:rPr>
              <w:t>1</w:t>
            </w: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52BEEF4E" w:rsidR="001F1E44" w:rsidRPr="008338DE" w:rsidRDefault="00891E83" w:rsidP="00846E57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72050F">
              <w:rPr>
                <w:noProof/>
                <w:color w:val="1C6194" w:themeColor="accent2" w:themeShade="BF"/>
              </w:rPr>
              <w:t>2</w:t>
            </w:r>
            <w:r w:rsidR="00E92D5C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1CBE247A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B13F70">
              <w:rPr>
                <w:noProof/>
                <w:color w:val="00B050"/>
              </w:rPr>
              <w:t>3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5F1F192A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4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169EA905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5</w:t>
            </w:r>
          </w:p>
        </w:tc>
      </w:tr>
      <w:tr w:rsidR="003A2E7D" w:rsidRPr="00960FC6" w14:paraId="521C7E2F" w14:textId="77777777" w:rsidTr="0023652D">
        <w:trPr>
          <w:trHeight w:hRule="exact" w:val="707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15EAE672" w:rsidR="001F1E44" w:rsidRPr="00960FC6" w:rsidRDefault="001F1E44" w:rsidP="00DD1731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1AB34806" w:rsidR="001F1E44" w:rsidRPr="0023652D" w:rsidRDefault="001F1E44" w:rsidP="0023652D">
            <w:pPr>
              <w:jc w:val="center"/>
              <w:rPr>
                <w:noProof/>
                <w:color w:val="1CADE4" w:themeColor="accent1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4909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0C77EF7F" w14:textId="5F0307E2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178B6" w14:textId="77777777" w:rsidR="00B13F70" w:rsidRDefault="00B13F70" w:rsidP="00B13F70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702B8DDC" w14:textId="0770C7D8" w:rsidR="001F1E44" w:rsidRPr="008338DE" w:rsidRDefault="00B13F70" w:rsidP="00B13F70">
            <w:pPr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536CF1F2" w14:textId="77777777" w:rsidTr="0023652D">
        <w:trPr>
          <w:trHeight w:val="1254"/>
        </w:trPr>
        <w:tc>
          <w:tcPr>
            <w:tcW w:w="3536" w:type="dxa"/>
            <w:tcBorders>
              <w:top w:val="single" w:sz="6" w:space="0" w:color="BFBFBF" w:themeColor="background1" w:themeShade="BF"/>
            </w:tcBorders>
          </w:tcPr>
          <w:p w14:paraId="46210A85" w14:textId="6DE83E70" w:rsidR="001F1E44" w:rsidRDefault="00A816EC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6</w:t>
            </w:r>
          </w:p>
          <w:p w14:paraId="406296A8" w14:textId="77777777" w:rsidR="003322FE" w:rsidRDefault="003322FE" w:rsidP="007C2425">
            <w:pPr>
              <w:pStyle w:val="Datumi"/>
              <w:jc w:val="center"/>
              <w:rPr>
                <w:noProof/>
              </w:rPr>
            </w:pPr>
          </w:p>
          <w:p w14:paraId="059E0B89" w14:textId="1C3DB6E2" w:rsidR="003322FE" w:rsidRPr="00960FC6" w:rsidRDefault="003322FE" w:rsidP="003322FE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</w:tcBorders>
          </w:tcPr>
          <w:p w14:paraId="1B2D3EF8" w14:textId="07C6EEA4" w:rsidR="003322FE" w:rsidRPr="00E12F33" w:rsidRDefault="00A816EC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7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</w:tcBorders>
          </w:tcPr>
          <w:p w14:paraId="7C4C4AF7" w14:textId="4C5C28BC" w:rsidR="001F1E44" w:rsidRDefault="00B13F70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36691419" w14:textId="77777777" w:rsidR="00CC2D88" w:rsidRDefault="00CC2D88" w:rsidP="007C2425">
            <w:pPr>
              <w:pStyle w:val="Datumi"/>
              <w:jc w:val="center"/>
              <w:rPr>
                <w:noProof/>
              </w:rPr>
            </w:pPr>
          </w:p>
          <w:p w14:paraId="31D56C6A" w14:textId="03190562" w:rsidR="00864856" w:rsidRPr="00960FC6" w:rsidRDefault="00864856" w:rsidP="00864856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</w:tcBorders>
          </w:tcPr>
          <w:p w14:paraId="55C94A9F" w14:textId="77777777" w:rsidR="00E12F33" w:rsidRDefault="00B13F70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  <w:p w14:paraId="18BD36FF" w14:textId="77777777" w:rsidR="00E12F33" w:rsidRDefault="00E12F33" w:rsidP="00E12F33">
            <w:pPr>
              <w:pStyle w:val="Datumi"/>
              <w:jc w:val="center"/>
              <w:rPr>
                <w:noProof/>
              </w:rPr>
            </w:pPr>
          </w:p>
          <w:p w14:paraId="2DF38A5D" w14:textId="77777777" w:rsidR="00E12F33" w:rsidRDefault="00E12F33" w:rsidP="00E12F33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63ACDA73" w14:textId="730FCE53" w:rsidR="00E12F33" w:rsidRPr="00E12F33" w:rsidRDefault="00E12F33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</w:tcBorders>
          </w:tcPr>
          <w:p w14:paraId="7945539A" w14:textId="4E0AB5E1" w:rsidR="001F1E44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</w:tcBorders>
          </w:tcPr>
          <w:p w14:paraId="73A53560" w14:textId="1D04704B" w:rsidR="001F1E44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23652D">
        <w:trPr>
          <w:trHeight w:hRule="exact" w:val="407"/>
        </w:trPr>
        <w:tc>
          <w:tcPr>
            <w:tcW w:w="3536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701" w:type="dxa"/>
          </w:tcPr>
          <w:p w14:paraId="634595D5" w14:textId="4BCCB84B" w:rsidR="00190B9F" w:rsidRPr="006F45D0" w:rsidRDefault="00190B9F" w:rsidP="00E12F33">
            <w:pPr>
              <w:rPr>
                <w:noProof/>
                <w:color w:val="FF33CC"/>
              </w:rPr>
            </w:pPr>
          </w:p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410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685" w:type="dxa"/>
          </w:tcPr>
          <w:p w14:paraId="4BF2403F" w14:textId="44A7D3F4" w:rsidR="001F1E44" w:rsidRPr="00960FC6" w:rsidRDefault="001F1E44" w:rsidP="00B13F70">
            <w:pPr>
              <w:rPr>
                <w:noProof/>
              </w:rPr>
            </w:pPr>
          </w:p>
        </w:tc>
        <w:tc>
          <w:tcPr>
            <w:tcW w:w="1418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0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93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BF01" w14:textId="77777777" w:rsidR="00E35F9C" w:rsidRDefault="00E35F9C">
      <w:pPr>
        <w:spacing w:before="0" w:after="0"/>
      </w:pPr>
      <w:r>
        <w:separator/>
      </w:r>
    </w:p>
  </w:endnote>
  <w:endnote w:type="continuationSeparator" w:id="0">
    <w:p w14:paraId="225DA009" w14:textId="77777777" w:rsidR="00E35F9C" w:rsidRDefault="00E35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5A36" w14:textId="77777777" w:rsidR="00E35F9C" w:rsidRDefault="00E35F9C">
      <w:pPr>
        <w:spacing w:before="0" w:after="0"/>
      </w:pPr>
      <w:r>
        <w:separator/>
      </w:r>
    </w:p>
  </w:footnote>
  <w:footnote w:type="continuationSeparator" w:id="0">
    <w:p w14:paraId="19A834EE" w14:textId="77777777" w:rsidR="00E35F9C" w:rsidRDefault="00E35F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08E7"/>
    <w:rsid w:val="000351C2"/>
    <w:rsid w:val="00047D83"/>
    <w:rsid w:val="00063468"/>
    <w:rsid w:val="00077D89"/>
    <w:rsid w:val="000A44CC"/>
    <w:rsid w:val="000B5ED6"/>
    <w:rsid w:val="000E3653"/>
    <w:rsid w:val="000F574F"/>
    <w:rsid w:val="00100A8B"/>
    <w:rsid w:val="00124ADC"/>
    <w:rsid w:val="001259B0"/>
    <w:rsid w:val="00170DB9"/>
    <w:rsid w:val="00190B9F"/>
    <w:rsid w:val="00193E15"/>
    <w:rsid w:val="001B53C0"/>
    <w:rsid w:val="001C0C36"/>
    <w:rsid w:val="001C16F4"/>
    <w:rsid w:val="001D32EA"/>
    <w:rsid w:val="001F1E44"/>
    <w:rsid w:val="001F26F2"/>
    <w:rsid w:val="001F4EC5"/>
    <w:rsid w:val="0020613B"/>
    <w:rsid w:val="00210701"/>
    <w:rsid w:val="0023652D"/>
    <w:rsid w:val="00250E18"/>
    <w:rsid w:val="0025748C"/>
    <w:rsid w:val="0027551E"/>
    <w:rsid w:val="0027784A"/>
    <w:rsid w:val="002B0AD0"/>
    <w:rsid w:val="002C71EA"/>
    <w:rsid w:val="002E1295"/>
    <w:rsid w:val="002E5F15"/>
    <w:rsid w:val="002F7032"/>
    <w:rsid w:val="00300F2C"/>
    <w:rsid w:val="0031256F"/>
    <w:rsid w:val="00320970"/>
    <w:rsid w:val="00326E36"/>
    <w:rsid w:val="003322FE"/>
    <w:rsid w:val="003415FE"/>
    <w:rsid w:val="003448FC"/>
    <w:rsid w:val="003540C6"/>
    <w:rsid w:val="00356ABD"/>
    <w:rsid w:val="0037332A"/>
    <w:rsid w:val="00375B27"/>
    <w:rsid w:val="003958D3"/>
    <w:rsid w:val="00396CE9"/>
    <w:rsid w:val="003A16B8"/>
    <w:rsid w:val="003A2E7D"/>
    <w:rsid w:val="003A4EB3"/>
    <w:rsid w:val="003C0A3B"/>
    <w:rsid w:val="003C5CB8"/>
    <w:rsid w:val="003E6B1C"/>
    <w:rsid w:val="003E76D4"/>
    <w:rsid w:val="0043748E"/>
    <w:rsid w:val="00456872"/>
    <w:rsid w:val="00464409"/>
    <w:rsid w:val="00476C21"/>
    <w:rsid w:val="004A1BE8"/>
    <w:rsid w:val="004C4759"/>
    <w:rsid w:val="004D1231"/>
    <w:rsid w:val="00531732"/>
    <w:rsid w:val="005573D1"/>
    <w:rsid w:val="005762AA"/>
    <w:rsid w:val="00581493"/>
    <w:rsid w:val="005905F9"/>
    <w:rsid w:val="005B0C48"/>
    <w:rsid w:val="006073FA"/>
    <w:rsid w:val="00666EFB"/>
    <w:rsid w:val="006754E4"/>
    <w:rsid w:val="006801D9"/>
    <w:rsid w:val="006A20E7"/>
    <w:rsid w:val="006C1953"/>
    <w:rsid w:val="0072050F"/>
    <w:rsid w:val="00734D8F"/>
    <w:rsid w:val="00735EE8"/>
    <w:rsid w:val="00754049"/>
    <w:rsid w:val="00786CFB"/>
    <w:rsid w:val="007C2425"/>
    <w:rsid w:val="007C7810"/>
    <w:rsid w:val="007D5DF2"/>
    <w:rsid w:val="008076A7"/>
    <w:rsid w:val="00812DAD"/>
    <w:rsid w:val="0081356A"/>
    <w:rsid w:val="008338DE"/>
    <w:rsid w:val="008364DB"/>
    <w:rsid w:val="00846E57"/>
    <w:rsid w:val="00864856"/>
    <w:rsid w:val="00871866"/>
    <w:rsid w:val="0087205F"/>
    <w:rsid w:val="00891E83"/>
    <w:rsid w:val="00894550"/>
    <w:rsid w:val="008D57DB"/>
    <w:rsid w:val="008E2B1C"/>
    <w:rsid w:val="00901A91"/>
    <w:rsid w:val="00925ED9"/>
    <w:rsid w:val="009435E8"/>
    <w:rsid w:val="00944442"/>
    <w:rsid w:val="00960FC6"/>
    <w:rsid w:val="009630E1"/>
    <w:rsid w:val="00990AA6"/>
    <w:rsid w:val="00997C7D"/>
    <w:rsid w:val="009A164A"/>
    <w:rsid w:val="009A1BE7"/>
    <w:rsid w:val="009A7C5B"/>
    <w:rsid w:val="009C2D96"/>
    <w:rsid w:val="009F4D12"/>
    <w:rsid w:val="00A36122"/>
    <w:rsid w:val="00A53FD9"/>
    <w:rsid w:val="00A645B1"/>
    <w:rsid w:val="00A816EC"/>
    <w:rsid w:val="00AC4519"/>
    <w:rsid w:val="00AF087B"/>
    <w:rsid w:val="00AF27F6"/>
    <w:rsid w:val="00AF2DA5"/>
    <w:rsid w:val="00B13F70"/>
    <w:rsid w:val="00B32D9F"/>
    <w:rsid w:val="00B44905"/>
    <w:rsid w:val="00BC6A26"/>
    <w:rsid w:val="00BD4CA1"/>
    <w:rsid w:val="00BF0FEE"/>
    <w:rsid w:val="00BF4383"/>
    <w:rsid w:val="00C23E18"/>
    <w:rsid w:val="00C3457E"/>
    <w:rsid w:val="00C40494"/>
    <w:rsid w:val="00C41633"/>
    <w:rsid w:val="00C660DF"/>
    <w:rsid w:val="00C8308D"/>
    <w:rsid w:val="00CB00F4"/>
    <w:rsid w:val="00CC2D88"/>
    <w:rsid w:val="00D02160"/>
    <w:rsid w:val="00D11C0C"/>
    <w:rsid w:val="00D317B2"/>
    <w:rsid w:val="00D34F30"/>
    <w:rsid w:val="00D429C0"/>
    <w:rsid w:val="00D42E85"/>
    <w:rsid w:val="00D4300B"/>
    <w:rsid w:val="00D467B6"/>
    <w:rsid w:val="00D47D24"/>
    <w:rsid w:val="00D6487B"/>
    <w:rsid w:val="00D86D82"/>
    <w:rsid w:val="00DA1796"/>
    <w:rsid w:val="00DC6CC6"/>
    <w:rsid w:val="00DD1731"/>
    <w:rsid w:val="00E0710F"/>
    <w:rsid w:val="00E122A1"/>
    <w:rsid w:val="00E12F33"/>
    <w:rsid w:val="00E32A28"/>
    <w:rsid w:val="00E35F9C"/>
    <w:rsid w:val="00E4038E"/>
    <w:rsid w:val="00E50AB5"/>
    <w:rsid w:val="00E64B1F"/>
    <w:rsid w:val="00E82E09"/>
    <w:rsid w:val="00E85936"/>
    <w:rsid w:val="00E92D5C"/>
    <w:rsid w:val="00E967C9"/>
    <w:rsid w:val="00EA17AF"/>
    <w:rsid w:val="00EA415B"/>
    <w:rsid w:val="00EC7765"/>
    <w:rsid w:val="00EE3EB7"/>
    <w:rsid w:val="00EF02D1"/>
    <w:rsid w:val="00F16253"/>
    <w:rsid w:val="00F4366D"/>
    <w:rsid w:val="00F66695"/>
    <w:rsid w:val="00F7319B"/>
    <w:rsid w:val="00F83407"/>
    <w:rsid w:val="00FC0450"/>
    <w:rsid w:val="00FD16E9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A3CAD"/>
    <w:rsid w:val="001A6A0F"/>
    <w:rsid w:val="001B3754"/>
    <w:rsid w:val="0024510E"/>
    <w:rsid w:val="00433066"/>
    <w:rsid w:val="004715BF"/>
    <w:rsid w:val="004C5468"/>
    <w:rsid w:val="004E0CDF"/>
    <w:rsid w:val="006A1E6B"/>
    <w:rsid w:val="00726EB8"/>
    <w:rsid w:val="00850364"/>
    <w:rsid w:val="009012BC"/>
    <w:rsid w:val="009A6233"/>
    <w:rsid w:val="009C3E3A"/>
    <w:rsid w:val="00A40053"/>
    <w:rsid w:val="00A82B71"/>
    <w:rsid w:val="00AB3CA4"/>
    <w:rsid w:val="00BC73D3"/>
    <w:rsid w:val="00C20F2D"/>
    <w:rsid w:val="00C243E6"/>
    <w:rsid w:val="00CD2A9A"/>
    <w:rsid w:val="00CD5E9F"/>
    <w:rsid w:val="00D00418"/>
    <w:rsid w:val="00DB2194"/>
    <w:rsid w:val="00DB5096"/>
    <w:rsid w:val="00DC2AA3"/>
    <w:rsid w:val="00E12B93"/>
    <w:rsid w:val="00E42B72"/>
    <w:rsid w:val="00EB27EB"/>
    <w:rsid w:val="00EF4450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505F5ED-13BC-48BA-AE2B-5989A79AF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2021-05-16T20:52:00Z</dcterms:created>
  <dcterms:modified xsi:type="dcterms:W3CDTF">2021-06-15T13:41:00Z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